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4356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采购比价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lang w:val="en-US" w:eastAsia="zh-CN"/>
        </w:rPr>
        <w:t>告知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</w:rPr>
        <w:t>函</w:t>
      </w:r>
    </w:p>
    <w:p w14:paraId="23285D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</w:p>
    <w:p w14:paraId="56C837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致各入库供应商：</w:t>
      </w:r>
    </w:p>
    <w:p w14:paraId="4BDAD6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为进一步规范采购行为，确保采购价格合理、公正，现就我司设备、产品及其他商品采购比价相关要求明确如下：</w:t>
      </w:r>
    </w:p>
    <w:p w14:paraId="6645F10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贵司在参与我司相关采购项目报价时，所报价格应处于合理的市场价格区间。我司将通过市场调研、历史采购数据比对、行业价格指数参考等方式，在每次采购前合理确定最高限价，具体限价标准将在采购文件中予以明确。对于报价明显偏离合理市场价格区间的，我司有权要求供应商作出书面说明或不予采纳。</w:t>
      </w:r>
    </w:p>
    <w:p w14:paraId="3A9AFC0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二、我司在供应商库内选定合作供应商时，如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出现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第三方供应商在产品质量、价格、售后服务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等方面明显优于库内供应商，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我司保留从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第三方供应商处进行采购的权利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按照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采</w:t>
      </w:r>
      <w:r>
        <w:rPr>
          <w:rFonts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 w:color="auto" w:fill="auto"/>
        </w:rPr>
        <w:t>购流程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  <w:lang w:val="en-US" w:eastAsia="zh-CN"/>
        </w:rPr>
        <w:t>择优确定合作对象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  <w:shd w:val="clear"/>
          <w:lang w:eastAsia="zh-CN"/>
        </w:rPr>
        <w:t>。</w:t>
      </w:r>
    </w:p>
    <w:p w14:paraId="515DB6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请各入库供应商知悉并遵照执行。感谢贵司对我司采购工作的理解与支持。本函仅为采购意向告知，具体采购项目的合同签订及履行，由各公司分别与选定的供应商另行签署协议。</w:t>
      </w:r>
    </w:p>
    <w:p w14:paraId="735E90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特此函告。</w:t>
      </w:r>
    </w:p>
    <w:p w14:paraId="1B7376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</w:p>
    <w:p w14:paraId="1D4DF8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河南省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焦健文体发展有限公司</w:t>
      </w:r>
    </w:p>
    <w:p w14:paraId="2C021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焦作市国资控股教育投资有限公司</w:t>
      </w:r>
    </w:p>
    <w:p w14:paraId="0E349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center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                    2026年 7 月 29日</w:t>
      </w: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C374124"/>
    <w:rsid w:val="2E304F81"/>
    <w:rsid w:val="33146F56"/>
    <w:rsid w:val="33FF1CD3"/>
    <w:rsid w:val="64D23995"/>
    <w:rsid w:val="75D264B1"/>
    <w:rsid w:val="7E63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mcd:customData xmlns="http://www.wps.cn/android/officeDocument/2013/mofficeCustomData" xmlns:mcd="http://www.wps.cn/android/officeDocument/2013/mofficeCustomData" version="2">
  <mcd:comments/>
</mcd:customData>
</file>

<file path=customXml/itemProps1.xml><?xml version="1.0" encoding="utf-8"?>
<ds:datastoreItem xmlns:ds="http://schemas.openxmlformats.org/officeDocument/2006/customXml" ds:itemID="{d097e541-5af7-40da-ba25-464e1d92b4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411</Words>
  <Characters>415</Characters>
  <Paragraphs>18</Paragraphs>
  <TotalTime>3</TotalTime>
  <ScaleCrop>false</ScaleCrop>
  <LinksUpToDate>false</LinksUpToDate>
  <CharactersWithSpaces>439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2026-07-28T01:13:00Z</dcterms:created>
  <dc:creator>孙娟娟</dc:creator>
  <cp:lastModifiedBy>“” </cp:lastModifiedBy>
  <cp:lastPrinted>2026-07-28T01:40:00Z</cp:lastPrinted>
  <dcterms:modified xsi:type="dcterms:W3CDTF">2026-07-29T02:41:46Z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5567D3A47D924B72BD52EE516F4AB9AD_13</vt:lpwstr>
  </property>
  <property fmtid="{D5CDD505-2E9C-101B-9397-08002B2CF9AE}" pid="4" name="KSOTemplateDocerSaveRecord">
    <vt:lpwstr>eyJoZGlkIjoiMWU1ZDQwZjkwNGJkMDIzYTA1NzUyZTI3ZTEzOGQ1ODYiLCJ1c2VySWQiOiIyMjMxMDM5NDAifQ==</vt:lpwstr>
  </property>
</Properties>
</file>