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2C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关于收悉《采购比价告知函》的回函</w:t>
      </w:r>
    </w:p>
    <w:p w14:paraId="120CF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0689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河南省焦健文体发展有限公司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焦作市国资控股教育投资有限公司：</w:t>
      </w:r>
    </w:p>
    <w:p w14:paraId="5B3E3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贵司《采购比价告知函》已收悉。我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司对函中所列关于采购比价的相关要求已充分知悉，并同意在后续合作中严格按照贵司规定执行，积极配合开展相关业务。</w:t>
      </w:r>
    </w:p>
    <w:p w14:paraId="37DE3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特此复函。</w:t>
      </w:r>
    </w:p>
    <w:p w14:paraId="6820F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35A6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89CB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供应商名称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（盖章）</w:t>
      </w:r>
    </w:p>
    <w:p w14:paraId="38FF6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69EC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1D2A6DC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32EC2"/>
    <w:rsid w:val="24F32EC2"/>
    <w:rsid w:val="486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0</Lines>
  <Paragraphs>0</Paragraphs>
  <TotalTime>0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2026-07-29T01:20:00Z</dcterms:created>
  <dc:creator>孙娟娟</dc:creator>
  <cp:lastModifiedBy>Melody</cp:lastModifiedBy>
  <dcterms:modified xsi:type="dcterms:W3CDTF">2026-07-29T02:14:22Z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F4B1E4D738A448E7B6A09E6E0D41A24D_13</vt:lpwstr>
  </property>
  <property fmtid="{D5CDD505-2E9C-101B-9397-08002B2CF9AE}" pid="4" name="KSOTemplateDocerSaveRecord">
    <vt:lpwstr>eyJoZGlkIjoiNjFjMjRjZGExMjczMzM3OWNjODYzZjA2YWRkYzA2OGMiLCJ1c2VySWQiOiI5NjczNTAyNTQifQ==</vt:lpwstr>
  </property>
</Properties>
</file>